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63" w:rsidRDefault="000F7363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Milí maturanti z biologie,</w:t>
      </w:r>
    </w:p>
    <w:p w:rsidR="000F7363" w:rsidRDefault="000F7363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zdravím vás na dálku a zasílám </w:t>
      </w:r>
      <w:r w:rsidRPr="000F736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ekologické omalovánky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- první várku materiálů k maturitě. Jedná se o část maturitní otázky č. 28, a to o biogeochemické cykly. Naskenovala jsem vám fólie, které jsme začali prohlížet ve škole. Tak pěkně jsem si už dlouho </w:t>
      </w:r>
      <w:r w:rsidR="00133BF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nevybarvovala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, tak doufám, že si </w:t>
      </w:r>
      <w:r w:rsidR="00133BF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jednotlivé oběhy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vytisknete a podle textu se naučíte </w:t>
      </w:r>
      <w:r w:rsidR="00133BF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popřípadě doplníte barevně podle pokynů). Červenou barvou je zvýrazněn antropogenní vliv</w:t>
      </w:r>
      <w:r w:rsidR="00133BF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  <w:r w:rsidR="00EF03B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Spodní prázdná část je určena pro zjednodušené výpisky z textu.</w:t>
      </w:r>
    </w:p>
    <w:p w:rsidR="00EF03B3" w:rsidRDefault="00EF03B3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Jelikož je tento soubor větší než kapacita našich výukových materiálů, posílám jej přes Anetu </w:t>
      </w:r>
      <w:proofErr w:type="spellStart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Poukovou</w:t>
      </w:r>
      <w:proofErr w:type="spellEnd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do 4.C a po</w:t>
      </w:r>
      <w:proofErr w:type="gramEnd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Lucii Rybkové do 8.A.</w:t>
      </w:r>
    </w:p>
    <w:p w:rsidR="00133BF6" w:rsidRDefault="00133BF6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Dále vám posílám Adaptace organismů na přírodní podmínky ( přizpůsobení endotermních živočichů) mat. </w:t>
      </w:r>
      <w:proofErr w:type="gramStart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otázka</w:t>
      </w:r>
      <w:proofErr w:type="gramEnd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č. 28.</w:t>
      </w:r>
    </w:p>
    <w:p w:rsidR="00133BF6" w:rsidRDefault="00133BF6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Do této otázky chybí biomy, výborně jsou zpracované v barevné příloze naší tlusté bílé </w:t>
      </w:r>
      <w:proofErr w:type="gramStart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přítelkyně ( Biologie</w:t>
      </w:r>
      <w:proofErr w:type="gramEnd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pro gymnázia), také je zpracovávají dobře </w:t>
      </w:r>
      <w:proofErr w:type="spellStart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nematuranti</w:t>
      </w:r>
      <w:proofErr w:type="spellEnd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, ale jsou to </w:t>
      </w:r>
      <w:proofErr w:type="spellStart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ppt</w:t>
      </w:r>
      <w:proofErr w:type="spellEnd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 prezentace, chcete je poslat?</w:t>
      </w:r>
    </w:p>
    <w:p w:rsidR="00133BF6" w:rsidRDefault="00133BF6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Něco malinko už jen k abiotickým faktorům, ty jsme začali a chybí nám vzduch a půda (pošlu zjednodušeně).</w:t>
      </w:r>
    </w:p>
    <w:p w:rsidR="00133BF6" w:rsidRDefault="00133BF6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Informace ke genetice a biologii </w:t>
      </w:r>
      <w:proofErr w:type="gramStart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člověka ( pro</w:t>
      </w:r>
      <w:proofErr w:type="gramEnd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celé třídy) pošlu odděleně.</w:t>
      </w:r>
    </w:p>
    <w:p w:rsidR="00133BF6" w:rsidRDefault="00133BF6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Tak a už se v tom ztrácím sama, takže pokračování příště………</w:t>
      </w:r>
      <w:proofErr w:type="gramStart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…..</w:t>
      </w:r>
      <w:proofErr w:type="gramEnd"/>
    </w:p>
    <w:p w:rsidR="00133BF6" w:rsidRDefault="00133BF6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133BF6" w:rsidRDefault="00133BF6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Pro jakýkoliv dotaz využijte moji školní emailovou adresu, někteří šťastnější i telefonní číslo</w:t>
      </w:r>
      <w:r w:rsidR="009E228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</w:p>
    <w:p w:rsidR="009E2286" w:rsidRDefault="009E2286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Držte se</w:t>
      </w:r>
      <w:r w:rsidR="0080380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, tak snad se vám už nestýská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!    </w:t>
      </w:r>
    </w:p>
    <w:p w:rsidR="00803806" w:rsidRPr="000F7363" w:rsidRDefault="00803806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DF</w:t>
      </w:r>
    </w:p>
    <w:p w:rsidR="000F7363" w:rsidRDefault="000F7363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0F7363" w:rsidRDefault="000F7363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091BA1" w:rsidRDefault="00091BA1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091BA1" w:rsidRDefault="00091BA1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091BA1" w:rsidRDefault="00091BA1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9E2286" w:rsidRDefault="009E2286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9E2286" w:rsidRDefault="009E2286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9E2286" w:rsidRDefault="009E2286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091BA1" w:rsidRPr="00A87499" w:rsidRDefault="00091BA1" w:rsidP="00091BA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cs-CZ"/>
        </w:rPr>
      </w:pPr>
      <w:r w:rsidRPr="00A87499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lastRenderedPageBreak/>
        <w:t>Biogeografická pravidla</w:t>
      </w:r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– </w:t>
      </w:r>
      <w:r w:rsidRPr="00A87499">
        <w:rPr>
          <w:rFonts w:ascii="Arial" w:eastAsia="Times New Roman" w:hAnsi="Arial" w:cs="Arial"/>
          <w:b/>
          <w:color w:val="54595D"/>
          <w:sz w:val="28"/>
          <w:szCs w:val="28"/>
          <w:lang w:eastAsia="cs-CZ"/>
        </w:rPr>
        <w:t>pravidla přizpůsobení endotermních živočichů vnějšímu prostředí</w:t>
      </w:r>
    </w:p>
    <w:p w:rsidR="00091BA1" w:rsidRPr="00A87499" w:rsidRDefault="00091BA1" w:rsidP="00091B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Organismy žijící na naší planetě vypadají, nebo se chovají podle určitých zásad. Jsou to nejčastěji adaptace na klimatické podmínky, které panují v areálu, ve kterém konkrétní </w:t>
      </w:r>
      <w:hyperlink r:id="rId5" w:tooltip="wikipedia:cs:taxon" w:history="1">
        <w:r w:rsidRPr="00A87499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cs-CZ"/>
          </w:rPr>
          <w:t>taxon</w:t>
        </w:r>
      </w:hyperlink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žije. Po zjištění některých zásad, byla v minulosti formulována řada biogeografických pravidel. Ty mají poněkud omezenější uplatnění než předchozí zákony. Vztahují se často pouze na teplokrevné (</w:t>
      </w:r>
      <w:proofErr w:type="spellStart"/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homoiotermní</w:t>
      </w:r>
      <w:proofErr w:type="spellEnd"/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) živočichy a na jejich hospodaření s teplem. Studenokrevní (</w:t>
      </w:r>
      <w:proofErr w:type="spellStart"/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poikilotermní</w:t>
      </w:r>
      <w:proofErr w:type="spellEnd"/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) živočichové si stálou teplotu těla neudržují a jejich teplota kolísá s teplotou okolního prostředí.</w:t>
      </w:r>
    </w:p>
    <w:p w:rsidR="00091BA1" w:rsidRPr="00A87499" w:rsidRDefault="00091BA1" w:rsidP="00091BA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A87499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Allenovo pravidlo</w:t>
      </w:r>
    </w:p>
    <w:p w:rsidR="00091BA1" w:rsidRDefault="00091BA1" w:rsidP="00091B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</w:pPr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Tato zásada se zabývá stavbou těla teplokrevných (</w:t>
      </w:r>
      <w:proofErr w:type="spellStart"/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homoiotermních</w:t>
      </w:r>
      <w:proofErr w:type="spellEnd"/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) navzájem příbuzných živočichů</w:t>
      </w:r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 xml:space="preserve">. Udává, že živočichové žijící ve vyšších zeměpisných šířkách mají menší tělní výběžky (zobáky, uši, ocasy) a končetiny než jejich příbuzní, se kterými se setkáváme blíže </w:t>
      </w:r>
      <w:proofErr w:type="gramStart"/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rovníku </w:t>
      </w:r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. Důvodem</w:t>
      </w:r>
      <w:proofErr w:type="gramEnd"/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tohoto morfologického přizpůsobení je zřejmě zamezení ztrát tepla větším povrchem tělních výběžků v chladných oblastech a naopak rychlejší ochlazování krve u živočichů, žijících v oblastech horkých. </w:t>
      </w:r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Jako vhodný důkaz platnosti tohoto pravidla lze uvést například lišku polární (</w:t>
      </w:r>
      <w:proofErr w:type="spellStart"/>
      <w:r w:rsidRPr="00A87499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cs-CZ"/>
        </w:rPr>
        <w:t>Alopex</w:t>
      </w:r>
      <w:proofErr w:type="spellEnd"/>
      <w:r w:rsidRPr="00A87499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A87499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cs-CZ"/>
        </w:rPr>
        <w:t>lagopus</w:t>
      </w:r>
      <w:proofErr w:type="spellEnd"/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) žijící daleko za polárním kruhem, lišku obecnou (</w:t>
      </w:r>
      <w:proofErr w:type="spellStart"/>
      <w:r w:rsidRPr="00A87499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cs-CZ"/>
        </w:rPr>
        <w:t>Vulpes</w:t>
      </w:r>
      <w:proofErr w:type="spellEnd"/>
      <w:r w:rsidRPr="00A87499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A87499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cs-CZ"/>
        </w:rPr>
        <w:t>vulpes</w:t>
      </w:r>
      <w:proofErr w:type="spellEnd"/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) a severoafrického fenka berberského (</w:t>
      </w:r>
      <w:proofErr w:type="spellStart"/>
      <w:r w:rsidRPr="00A87499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cs-CZ"/>
        </w:rPr>
        <w:t>Vulpes</w:t>
      </w:r>
      <w:proofErr w:type="spellEnd"/>
      <w:r w:rsidRPr="00A87499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A87499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cs-CZ"/>
        </w:rPr>
        <w:t>zerda</w:t>
      </w:r>
      <w:proofErr w:type="spellEnd"/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), které taxonomové řadí mezi psovité </w:t>
      </w:r>
      <w:hyperlink r:id="rId6" w:tooltip="wikipedia:cs:šelmy" w:history="1">
        <w:r w:rsidRPr="00A87499">
          <w:rPr>
            <w:rFonts w:ascii="Arial" w:eastAsia="Times New Roman" w:hAnsi="Arial" w:cs="Arial"/>
            <w:b/>
            <w:color w:val="663366"/>
            <w:sz w:val="21"/>
            <w:szCs w:val="21"/>
            <w:u w:val="single"/>
            <w:lang w:eastAsia="cs-CZ"/>
          </w:rPr>
          <w:t>šelmy</w:t>
        </w:r>
      </w:hyperlink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 (</w:t>
      </w:r>
      <w:proofErr w:type="spellStart"/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Canidae</w:t>
      </w:r>
      <w:proofErr w:type="spellEnd"/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).</w:t>
      </w:r>
    </w:p>
    <w:p w:rsidR="00091BA1" w:rsidRDefault="00091BA1" w:rsidP="00091B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72CF4BAA" wp14:editId="1596B30B">
            <wp:extent cx="4762500" cy="1514475"/>
            <wp:effectExtent l="0" t="0" r="0" b="9525"/>
            <wp:docPr id="1" name="obrázek 2" descr="https://leporelo.info/pics/pic/klimaticka_pravid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porelo.info/pics/pic/klimaticka_pravid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A1" w:rsidRPr="00A87499" w:rsidRDefault="00091BA1" w:rsidP="00091B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</w:pPr>
    </w:p>
    <w:p w:rsidR="00091BA1" w:rsidRPr="00A87499" w:rsidRDefault="00091BA1" w:rsidP="00091BA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A87499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Bergmanovo pravidlo</w:t>
      </w:r>
    </w:p>
    <w:p w:rsidR="00091BA1" w:rsidRDefault="00091BA1" w:rsidP="00091B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Také Bergmanovo pravidlo se věnuje tělesné stavbě příbuzných živočichů žijících v odlišných klimatických podmínkách a uplatňuje se u teplokrevných obratlovců. </w:t>
      </w:r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Toto pravidlo říká, že druhy a poddruhy žijící v chladnějších oblastech jsou zpravidla větší a mohutnější než jejich příbuzní z nižších zeměpisných šířek</w:t>
      </w:r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. Důvodem rozdílu ve velikosti je poměr mezi objemem a povrchem těla jednotlivých </w:t>
      </w:r>
      <w:hyperlink r:id="rId8" w:tooltip="wikipedia:cs:taxon" w:history="1">
        <w:r w:rsidRPr="00A87499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cs-CZ"/>
          </w:rPr>
          <w:t>taxonů</w:t>
        </w:r>
      </w:hyperlink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</w:t>
      </w:r>
      <w:hyperlink r:id="rId9" w:anchor="cite_note-Pivni.C4.8Dka-3" w:history="1">
        <w:r w:rsidRPr="00A87499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cs-CZ"/>
          </w:rPr>
          <w:t>[3]</w:t>
        </w:r>
      </w:hyperlink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. Větší živočich má menší poměr povrchu těla vůči objemu a tím menší tepelné ztráty na jednotku hmotnosti. Pravdivost Bergmanova pravidla můžeme nejlépe pozorovat u medvědů, poddruhů tygra,</w:t>
      </w:r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 xml:space="preserve"> tučňáků </w:t>
      </w:r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apod.</w:t>
      </w:r>
    </w:p>
    <w:p w:rsidR="00091BA1" w:rsidRDefault="00091BA1" w:rsidP="00091B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515F7141" wp14:editId="5588B6A9">
            <wp:extent cx="3895725" cy="1695450"/>
            <wp:effectExtent l="0" t="0" r="9525" b="0"/>
            <wp:docPr id="2" name="obrázek 4" descr="Image result for bergmanovo pravi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ergmanovo pravid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A1" w:rsidRPr="00A87499" w:rsidRDefault="00091BA1" w:rsidP="00091B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091BA1" w:rsidRDefault="00091BA1" w:rsidP="00091BA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</w:p>
    <w:p w:rsidR="00091BA1" w:rsidRPr="00A87499" w:rsidRDefault="00091BA1" w:rsidP="00091BA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proofErr w:type="spellStart"/>
      <w:r w:rsidRPr="00A87499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lastRenderedPageBreak/>
        <w:t>Glogerovo</w:t>
      </w:r>
      <w:proofErr w:type="spellEnd"/>
      <w:r w:rsidRPr="00A87499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pravidlo</w:t>
      </w:r>
    </w:p>
    <w:p w:rsidR="00091BA1" w:rsidRPr="00A87499" w:rsidRDefault="00091BA1" w:rsidP="00091B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Dalším ze zoogeografických pravidel popisujících přizpůsobení živočichů klimatickým podmínkám je </w:t>
      </w:r>
      <w:proofErr w:type="spellStart"/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Glogerovo</w:t>
      </w:r>
      <w:proofErr w:type="spellEnd"/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pravidlo. </w:t>
      </w:r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 xml:space="preserve">Konstatuje, že teplokrevní živočichové mají 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v teplejších a vlhčích oblastech</w:t>
      </w:r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 xml:space="preserve"> tmavší zbarvení srsti, kůže nebo peří. </w:t>
      </w:r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Touto adaptací snižují své </w:t>
      </w:r>
      <w:hyperlink r:id="rId11" w:tooltip="wikipedia:cs:albedo" w:history="1">
        <w:r w:rsidRPr="00A87499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cs-CZ"/>
          </w:rPr>
          <w:t>albedo</w:t>
        </w:r>
      </w:hyperlink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což je schopnost odrážet nebo naopak pohlcovat sluneční záření. Světlé povrchy (např. čerstvě napadlý sníh) mají albedo velké a odráží většinu dopadající energie. Tmavě zbarvené plochy pohlcují velké procento energie ze slunečního záření a tím se oteplují. Platnost tohoto pravidla má řadu výjimek (lední medvěd apod.). Mnozí živočichové upřednostnili před výhodnějším hospodařením s teplem maskování.</w:t>
      </w:r>
    </w:p>
    <w:p w:rsidR="00091BA1" w:rsidRPr="00A87499" w:rsidRDefault="00091BA1" w:rsidP="00091BA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Hesseho</w:t>
      </w:r>
      <w:proofErr w:type="spellEnd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pravidlo</w:t>
      </w:r>
    </w:p>
    <w:p w:rsidR="00091BA1" w:rsidRPr="00A87499" w:rsidRDefault="00091BA1" w:rsidP="00091B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Hesseho</w:t>
      </w:r>
      <w:proofErr w:type="spellEnd"/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 xml:space="preserve"> pravidlo říká, že teplokrevní živočichové žijící v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e</w:t>
      </w:r>
      <w:r w:rsidRPr="00A87499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 xml:space="preserve"> vyšších zeměpisných šířkách nebo ve vyšších nadmořských výškách mají oproti druhům z teplejších oblastí větší srdce.</w:t>
      </w:r>
      <w:r w:rsidRPr="00A8749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Tato morfologická adaptace jim umožňuje rychlejší cirkulaci krve a tím zmírňuje její ochlazování v okrajových partiích těla.</w:t>
      </w:r>
    </w:p>
    <w:p w:rsidR="00091BA1" w:rsidRDefault="00091BA1" w:rsidP="00091BA1"/>
    <w:p w:rsidR="000F7363" w:rsidRDefault="000F7363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F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28"/>
    <w:rsid w:val="00091BA1"/>
    <w:rsid w:val="000F7363"/>
    <w:rsid w:val="00133BF6"/>
    <w:rsid w:val="007A417C"/>
    <w:rsid w:val="00803806"/>
    <w:rsid w:val="00931B28"/>
    <w:rsid w:val="009E2286"/>
    <w:rsid w:val="00C41375"/>
    <w:rsid w:val="00E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1B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1B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s:tax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s:%C5%A1elmy" TargetMode="External"/><Relationship Id="rId11" Type="http://schemas.openxmlformats.org/officeDocument/2006/relationships/hyperlink" Target="http://en.wikipedia.org/wiki/cs:albedo" TargetMode="External"/><Relationship Id="rId5" Type="http://schemas.openxmlformats.org/officeDocument/2006/relationships/hyperlink" Target="http://en.wikipedia.org/wiki/cs:taxon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enviwiki.cz/wiki/Pravidla_a_principy_ekologi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bi</dc:creator>
  <cp:lastModifiedBy>kabinet bi</cp:lastModifiedBy>
  <cp:revision>6</cp:revision>
  <dcterms:created xsi:type="dcterms:W3CDTF">2020-03-16T10:15:00Z</dcterms:created>
  <dcterms:modified xsi:type="dcterms:W3CDTF">2020-03-16T11:16:00Z</dcterms:modified>
</cp:coreProperties>
</file>